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829D3" w14:textId="2F556B88" w:rsidR="00392AE4" w:rsidRDefault="002F37C3">
      <w:pPr>
        <w:rPr>
          <w:noProof/>
        </w:rPr>
      </w:pPr>
      <w:r>
        <w:rPr>
          <w:noProof/>
        </w:rPr>
        <w:drawing>
          <wp:inline distT="0" distB="0" distL="0" distR="0" wp14:anchorId="01896B0F" wp14:editId="0FDCC50A">
            <wp:extent cx="600075" cy="666750"/>
            <wp:effectExtent l="0" t="0" r="0" b="0"/>
            <wp:docPr id="2" name="Obraz 2" descr="norway-grants-log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rway-grants-logoN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inline>
        </w:drawing>
      </w:r>
      <w:r>
        <w:rPr>
          <w:noProof/>
        </w:rPr>
        <w:t xml:space="preserve">                                                          </w:t>
      </w:r>
      <w:r>
        <w:rPr>
          <w:noProof/>
        </w:rPr>
        <w:drawing>
          <wp:inline distT="0" distB="0" distL="0" distR="0" wp14:anchorId="237FD904" wp14:editId="7AB53F43">
            <wp:extent cx="1619250" cy="704850"/>
            <wp:effectExtent l="0" t="0" r="0" b="0"/>
            <wp:docPr id="3" name="Obraz 3" descr="C:\Users\Piotr-PP\AppData\Local\Microsoft\Windows\INetCache\Content.MSO\A36A90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iotr-PP\AppData\Local\Microsoft\Windows\INetCache\Content.MSO\A36A90E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704850"/>
                    </a:xfrm>
                    <a:prstGeom prst="rect">
                      <a:avLst/>
                    </a:prstGeom>
                    <a:noFill/>
                    <a:ln>
                      <a:noFill/>
                    </a:ln>
                  </pic:spPr>
                </pic:pic>
              </a:graphicData>
            </a:graphic>
          </wp:inline>
        </w:drawing>
      </w:r>
      <w:r>
        <w:rPr>
          <w:noProof/>
        </w:rPr>
        <w:t xml:space="preserve">                                 </w:t>
      </w:r>
      <w:r>
        <w:rPr>
          <w:noProof/>
        </w:rPr>
        <w:drawing>
          <wp:inline distT="0" distB="0" distL="0" distR="0" wp14:anchorId="1648D681" wp14:editId="0359D6FA">
            <wp:extent cx="2076450" cy="5810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6450" cy="581025"/>
                    </a:xfrm>
                    <a:prstGeom prst="rect">
                      <a:avLst/>
                    </a:prstGeom>
                    <a:noFill/>
                    <a:ln>
                      <a:noFill/>
                    </a:ln>
                  </pic:spPr>
                </pic:pic>
              </a:graphicData>
            </a:graphic>
          </wp:inline>
        </w:drawing>
      </w:r>
    </w:p>
    <w:p w14:paraId="593A1DBD" w14:textId="29D8537A" w:rsidR="00122E81" w:rsidRPr="00122E81" w:rsidRDefault="00122E81" w:rsidP="00F363F0">
      <w:pPr>
        <w:spacing w:before="100" w:beforeAutospacing="1" w:after="100" w:afterAutospacing="1" w:line="240" w:lineRule="auto"/>
        <w:jc w:val="both"/>
        <w:rPr>
          <w:rFonts w:ascii="Arial" w:eastAsia="Times New Roman" w:hAnsi="Arial" w:cs="Arial"/>
          <w:b/>
          <w:color w:val="0070C0"/>
          <w:lang w:val="en-US" w:eastAsia="pl-PL"/>
        </w:rPr>
      </w:pPr>
      <w:r>
        <w:rPr>
          <w:rFonts w:ascii="Arial" w:eastAsia="Times New Roman" w:hAnsi="Arial" w:cs="Arial"/>
          <w:b/>
          <w:lang w:val="en-US" w:eastAsia="pl-PL"/>
        </w:rPr>
        <w:t xml:space="preserve">Title of the Project: </w:t>
      </w:r>
      <w:r w:rsidRPr="00122E81">
        <w:rPr>
          <w:rFonts w:ascii="Arial" w:eastAsia="Times New Roman" w:hAnsi="Arial" w:cs="Arial"/>
          <w:b/>
          <w:color w:val="0070C0"/>
          <w:lang w:val="en-US" w:eastAsia="pl-PL"/>
        </w:rPr>
        <w:t>Anaerobic biorefinery for resource recovery from waste feedstock</w:t>
      </w:r>
    </w:p>
    <w:p w14:paraId="1885622F" w14:textId="07F83C9E" w:rsidR="00F363F0" w:rsidRPr="00F363F0" w:rsidRDefault="00F363F0" w:rsidP="00122E81">
      <w:pPr>
        <w:spacing w:before="100" w:beforeAutospacing="1" w:after="100" w:afterAutospacing="1" w:line="312" w:lineRule="auto"/>
        <w:jc w:val="both"/>
        <w:rPr>
          <w:rFonts w:ascii="Arial" w:eastAsia="Times New Roman" w:hAnsi="Arial" w:cs="Arial"/>
          <w:lang w:val="en-US" w:eastAsia="pl-PL"/>
        </w:rPr>
      </w:pPr>
      <w:r w:rsidRPr="00F363F0">
        <w:rPr>
          <w:rFonts w:ascii="Arial" w:eastAsia="Times New Roman" w:hAnsi="Arial" w:cs="Arial"/>
          <w:lang w:val="en-US" w:eastAsia="pl-PL"/>
        </w:rPr>
        <w:t xml:space="preserve">Project </w:t>
      </w:r>
      <w:proofErr w:type="spellStart"/>
      <w:r w:rsidRPr="00F363F0">
        <w:rPr>
          <w:rFonts w:ascii="Arial" w:eastAsia="Times New Roman" w:hAnsi="Arial" w:cs="Arial"/>
          <w:lang w:val="en-US" w:eastAsia="pl-PL"/>
        </w:rPr>
        <w:t>WasteValue</w:t>
      </w:r>
      <w:proofErr w:type="spellEnd"/>
      <w:r w:rsidRPr="00F363F0">
        <w:rPr>
          <w:rFonts w:ascii="Arial" w:eastAsia="Times New Roman" w:hAnsi="Arial" w:cs="Arial"/>
          <w:lang w:val="en-US" w:eastAsia="pl-PL"/>
        </w:rPr>
        <w:t xml:space="preserve"> is focused on circular economy and resource recovery challenge by deploying integrated bioprocessing to carbon and nutrients from organic fraction of municipal solid waste (OFMSW), food waste and fish sludge in order to make maximal use of these waste and residues. These fractions will be used to formulate a substitute for A-1 jet fuel, natural gas and agriculture fertilizer. We aimed at reaching strong impact with respect to the indicated co-products. The primary objective of the </w:t>
      </w:r>
      <w:proofErr w:type="spellStart"/>
      <w:r w:rsidRPr="00F363F0">
        <w:rPr>
          <w:rFonts w:ascii="Arial" w:eastAsia="Times New Roman" w:hAnsi="Arial" w:cs="Arial"/>
          <w:lang w:val="en-US" w:eastAsia="pl-PL"/>
        </w:rPr>
        <w:t>WasteValue</w:t>
      </w:r>
      <w:proofErr w:type="spellEnd"/>
      <w:r w:rsidRPr="00F363F0">
        <w:rPr>
          <w:rFonts w:ascii="Arial" w:eastAsia="Times New Roman" w:hAnsi="Arial" w:cs="Arial"/>
          <w:lang w:val="en-US" w:eastAsia="pl-PL"/>
        </w:rPr>
        <w:t xml:space="preserve"> is to explore and develop an innovative biorefinery scheme for the production of high </w:t>
      </w:r>
      <w:proofErr w:type="spellStart"/>
      <w:r w:rsidRPr="00F363F0">
        <w:rPr>
          <w:rFonts w:ascii="Arial" w:eastAsia="Times New Roman" w:hAnsi="Arial" w:cs="Arial"/>
          <w:lang w:val="en-US" w:eastAsia="pl-PL"/>
        </w:rPr>
        <w:t>performancebiofuels</w:t>
      </w:r>
      <w:proofErr w:type="spellEnd"/>
      <w:r w:rsidRPr="00F363F0">
        <w:rPr>
          <w:rFonts w:ascii="Arial" w:eastAsia="Times New Roman" w:hAnsi="Arial" w:cs="Arial"/>
          <w:lang w:val="en-US" w:eastAsia="pl-PL"/>
        </w:rPr>
        <w:t xml:space="preserve"> and a high-quality fertilizer from a variety of waste streams, thereby offering novel, research-based means of mitigating climate change and supporting the transition to a future sustainable </w:t>
      </w:r>
      <w:proofErr w:type="spellStart"/>
      <w:r w:rsidRPr="00F363F0">
        <w:rPr>
          <w:rFonts w:ascii="Arial" w:eastAsia="Times New Roman" w:hAnsi="Arial" w:cs="Arial"/>
          <w:lang w:val="en-US" w:eastAsia="pl-PL"/>
        </w:rPr>
        <w:t>bioeconomy</w:t>
      </w:r>
      <w:proofErr w:type="spellEnd"/>
      <w:r w:rsidRPr="00F363F0">
        <w:rPr>
          <w:rFonts w:ascii="Arial" w:eastAsia="Times New Roman" w:hAnsi="Arial" w:cs="Arial"/>
          <w:lang w:val="en-US" w:eastAsia="pl-PL"/>
        </w:rPr>
        <w:t>.</w:t>
      </w:r>
    </w:p>
    <w:p w14:paraId="501455DA" w14:textId="77777777" w:rsidR="00F363F0" w:rsidRPr="00F363F0" w:rsidRDefault="00F363F0" w:rsidP="00122E81">
      <w:pPr>
        <w:spacing w:before="100" w:beforeAutospacing="1" w:after="100" w:afterAutospacing="1" w:line="312" w:lineRule="auto"/>
        <w:jc w:val="both"/>
        <w:rPr>
          <w:rFonts w:ascii="Arial" w:eastAsia="Times New Roman" w:hAnsi="Arial" w:cs="Arial"/>
          <w:lang w:val="en-US" w:eastAsia="pl-PL"/>
        </w:rPr>
      </w:pPr>
      <w:r w:rsidRPr="00F363F0">
        <w:rPr>
          <w:rFonts w:ascii="Arial" w:eastAsia="Times New Roman" w:hAnsi="Arial" w:cs="Arial"/>
          <w:lang w:val="en-US" w:eastAsia="pl-PL"/>
        </w:rPr>
        <w:t> </w:t>
      </w:r>
    </w:p>
    <w:p w14:paraId="372E6F8D" w14:textId="77777777" w:rsidR="00F363F0" w:rsidRPr="00F363F0" w:rsidRDefault="00F363F0" w:rsidP="00122E81">
      <w:pPr>
        <w:spacing w:before="100" w:beforeAutospacing="1" w:after="0" w:line="312" w:lineRule="auto"/>
        <w:jc w:val="both"/>
        <w:rPr>
          <w:rFonts w:ascii="Arial" w:eastAsia="Times New Roman" w:hAnsi="Arial" w:cs="Arial"/>
          <w:color w:val="0070C0"/>
          <w:u w:val="single"/>
          <w:lang w:val="en-US" w:eastAsia="pl-PL"/>
        </w:rPr>
      </w:pPr>
      <w:r w:rsidRPr="00F363F0">
        <w:rPr>
          <w:rFonts w:ascii="Arial" w:eastAsia="Times New Roman" w:hAnsi="Arial" w:cs="Arial"/>
          <w:color w:val="0070C0"/>
          <w:u w:val="single"/>
          <w:lang w:val="en-US" w:eastAsia="pl-PL"/>
        </w:rPr>
        <w:t>The primary objective is achieved through the following secondary objectives: </w:t>
      </w:r>
    </w:p>
    <w:p w14:paraId="6D3CD70D" w14:textId="5A97963D" w:rsidR="00F363F0" w:rsidRPr="00F363F0" w:rsidRDefault="00F363F0" w:rsidP="00122E81">
      <w:pPr>
        <w:spacing w:after="0" w:line="312" w:lineRule="auto"/>
        <w:rPr>
          <w:rFonts w:ascii="Arial" w:eastAsia="Times New Roman" w:hAnsi="Arial" w:cs="Arial"/>
          <w:lang w:val="en-US" w:eastAsia="pl-PL"/>
        </w:rPr>
      </w:pPr>
      <w:r w:rsidRPr="00F363F0">
        <w:rPr>
          <w:rFonts w:ascii="Arial" w:eastAsia="Times New Roman" w:hAnsi="Arial" w:cs="Arial"/>
          <w:lang w:val="en-US" w:eastAsia="pl-PL"/>
        </w:rPr>
        <w:t>1. optimizing the low-temperature pretreatment along with enzymatic hydrolysis of organic waste;</w:t>
      </w:r>
    </w:p>
    <w:p w14:paraId="52130B87" w14:textId="77777777" w:rsidR="00F363F0" w:rsidRPr="00F363F0" w:rsidRDefault="00F363F0" w:rsidP="00122E81">
      <w:pPr>
        <w:spacing w:after="0" w:line="312" w:lineRule="auto"/>
        <w:rPr>
          <w:rFonts w:ascii="Arial" w:eastAsia="Times New Roman" w:hAnsi="Arial" w:cs="Arial"/>
          <w:lang w:val="en-US" w:eastAsia="pl-PL"/>
        </w:rPr>
      </w:pPr>
      <w:r w:rsidRPr="00F363F0">
        <w:rPr>
          <w:rFonts w:ascii="Arial" w:eastAsia="Times New Roman" w:hAnsi="Arial" w:cs="Arial"/>
          <w:lang w:val="en-US" w:eastAsia="pl-PL"/>
        </w:rPr>
        <w:t>2. maximizing OFMSW and food waste conversion to C6-C8 carboxylic acids;</w:t>
      </w:r>
    </w:p>
    <w:p w14:paraId="3FAE12FC" w14:textId="77777777" w:rsidR="00F363F0" w:rsidRPr="00F363F0" w:rsidRDefault="00F363F0" w:rsidP="00122E81">
      <w:pPr>
        <w:spacing w:after="0" w:line="312" w:lineRule="auto"/>
        <w:rPr>
          <w:rFonts w:ascii="Arial" w:eastAsia="Times New Roman" w:hAnsi="Arial" w:cs="Arial"/>
          <w:lang w:val="en-US" w:eastAsia="pl-PL"/>
        </w:rPr>
      </w:pPr>
      <w:r w:rsidRPr="00F363F0">
        <w:rPr>
          <w:rFonts w:ascii="Arial" w:eastAsia="Times New Roman" w:hAnsi="Arial" w:cs="Arial"/>
          <w:lang w:val="en-US" w:eastAsia="pl-PL"/>
        </w:rPr>
        <w:t xml:space="preserve">3. developing a cost-effective method for C6-C8 recovery and upgrading them to </w:t>
      </w:r>
      <w:proofErr w:type="spellStart"/>
      <w:r w:rsidRPr="00F363F0">
        <w:rPr>
          <w:rFonts w:ascii="Arial" w:eastAsia="Times New Roman" w:hAnsi="Arial" w:cs="Arial"/>
          <w:lang w:val="en-US" w:eastAsia="pl-PL"/>
        </w:rPr>
        <w:t>biojet</w:t>
      </w:r>
      <w:proofErr w:type="spellEnd"/>
      <w:r w:rsidRPr="00F363F0">
        <w:rPr>
          <w:rFonts w:ascii="Arial" w:eastAsia="Times New Roman" w:hAnsi="Arial" w:cs="Arial"/>
          <w:lang w:val="en-US" w:eastAsia="pl-PL"/>
        </w:rPr>
        <w:t xml:space="preserve"> fuels;</w:t>
      </w:r>
    </w:p>
    <w:p w14:paraId="141B1854" w14:textId="77777777" w:rsidR="00F363F0" w:rsidRPr="00F363F0" w:rsidRDefault="00F363F0" w:rsidP="00122E81">
      <w:pPr>
        <w:spacing w:after="0" w:line="312" w:lineRule="auto"/>
        <w:rPr>
          <w:rFonts w:ascii="Arial" w:eastAsia="Times New Roman" w:hAnsi="Arial" w:cs="Arial"/>
          <w:lang w:val="en-US" w:eastAsia="pl-PL"/>
        </w:rPr>
      </w:pPr>
      <w:r w:rsidRPr="00F363F0">
        <w:rPr>
          <w:rFonts w:ascii="Arial" w:eastAsia="Times New Roman" w:hAnsi="Arial" w:cs="Arial"/>
          <w:lang w:val="en-US" w:eastAsia="pl-PL"/>
        </w:rPr>
        <w:t xml:space="preserve">4. developing an optimized system for obtaining enriched biogas through </w:t>
      </w:r>
      <w:proofErr w:type="spellStart"/>
      <w:r w:rsidRPr="00F363F0">
        <w:rPr>
          <w:rFonts w:ascii="Arial" w:eastAsia="Times New Roman" w:hAnsi="Arial" w:cs="Arial"/>
          <w:lang w:val="en-US" w:eastAsia="pl-PL"/>
        </w:rPr>
        <w:t>biomethanation</w:t>
      </w:r>
      <w:proofErr w:type="spellEnd"/>
      <w:r w:rsidRPr="00F363F0">
        <w:rPr>
          <w:rFonts w:ascii="Arial" w:eastAsia="Times New Roman" w:hAnsi="Arial" w:cs="Arial"/>
          <w:lang w:val="en-US" w:eastAsia="pl-PL"/>
        </w:rPr>
        <w:t>;</w:t>
      </w:r>
    </w:p>
    <w:p w14:paraId="6E810CA1" w14:textId="77777777" w:rsidR="00F363F0" w:rsidRPr="00F363F0" w:rsidRDefault="00F363F0" w:rsidP="00122E81">
      <w:pPr>
        <w:spacing w:after="0" w:line="312" w:lineRule="auto"/>
        <w:rPr>
          <w:rFonts w:ascii="Arial" w:eastAsia="Times New Roman" w:hAnsi="Arial" w:cs="Arial"/>
          <w:lang w:val="en-US" w:eastAsia="pl-PL"/>
        </w:rPr>
      </w:pPr>
      <w:r w:rsidRPr="00F363F0">
        <w:rPr>
          <w:rFonts w:ascii="Arial" w:eastAsia="Times New Roman" w:hAnsi="Arial" w:cs="Arial"/>
          <w:lang w:val="en-US" w:eastAsia="pl-PL"/>
        </w:rPr>
        <w:t>5. enriching the biorefinery’s effluent to achieve a highly valuable fertilizer;</w:t>
      </w:r>
    </w:p>
    <w:p w14:paraId="67CE6C94" w14:textId="77777777" w:rsidR="00F363F0" w:rsidRPr="00F363F0" w:rsidRDefault="00F363F0" w:rsidP="00122E81">
      <w:pPr>
        <w:spacing w:after="0" w:line="312" w:lineRule="auto"/>
        <w:rPr>
          <w:rFonts w:ascii="Arial" w:eastAsia="Times New Roman" w:hAnsi="Arial" w:cs="Arial"/>
          <w:lang w:val="en-US" w:eastAsia="pl-PL"/>
        </w:rPr>
      </w:pPr>
      <w:r w:rsidRPr="00F363F0">
        <w:rPr>
          <w:rFonts w:ascii="Arial" w:eastAsia="Times New Roman" w:hAnsi="Arial" w:cs="Arial"/>
          <w:lang w:val="en-US" w:eastAsia="pl-PL"/>
        </w:rPr>
        <w:t>6. integration and evaluation of the integrated biorefinery in terms of cost-efficiency;</w:t>
      </w:r>
    </w:p>
    <w:p w14:paraId="75285FC6" w14:textId="77777777" w:rsidR="00F363F0" w:rsidRPr="00F363F0" w:rsidRDefault="00F363F0" w:rsidP="00122E81">
      <w:pPr>
        <w:spacing w:after="0" w:line="312" w:lineRule="auto"/>
        <w:rPr>
          <w:rFonts w:ascii="Arial" w:eastAsia="Times New Roman" w:hAnsi="Arial" w:cs="Arial"/>
          <w:lang w:val="en-US" w:eastAsia="pl-PL"/>
        </w:rPr>
      </w:pPr>
      <w:r w:rsidRPr="00F363F0">
        <w:rPr>
          <w:rFonts w:ascii="Arial" w:eastAsia="Times New Roman" w:hAnsi="Arial" w:cs="Arial"/>
          <w:lang w:val="en-US" w:eastAsia="pl-PL"/>
        </w:rPr>
        <w:t>7. performing an environmental sustainability analysis.</w:t>
      </w:r>
    </w:p>
    <w:p w14:paraId="28EF325B" w14:textId="77777777" w:rsidR="00F363F0" w:rsidRPr="00F363F0" w:rsidRDefault="00F363F0" w:rsidP="00122E81">
      <w:pPr>
        <w:spacing w:after="0" w:line="312" w:lineRule="auto"/>
        <w:jc w:val="both"/>
        <w:rPr>
          <w:rFonts w:ascii="Arial" w:eastAsia="Times New Roman" w:hAnsi="Arial" w:cs="Arial"/>
          <w:lang w:val="en-US" w:eastAsia="pl-PL"/>
        </w:rPr>
      </w:pPr>
      <w:r w:rsidRPr="00F363F0">
        <w:rPr>
          <w:rFonts w:ascii="Arial" w:eastAsia="Times New Roman" w:hAnsi="Arial" w:cs="Arial"/>
          <w:lang w:val="en-US" w:eastAsia="pl-PL"/>
        </w:rPr>
        <w:t> </w:t>
      </w:r>
    </w:p>
    <w:p w14:paraId="7B6B979C" w14:textId="77777777" w:rsidR="00F363F0" w:rsidRPr="00F363F0" w:rsidRDefault="00F363F0" w:rsidP="00122E81">
      <w:pPr>
        <w:spacing w:before="100" w:beforeAutospacing="1" w:after="100" w:afterAutospacing="1" w:line="312" w:lineRule="auto"/>
        <w:jc w:val="both"/>
        <w:rPr>
          <w:rFonts w:ascii="Arial" w:eastAsia="Times New Roman" w:hAnsi="Arial" w:cs="Arial"/>
          <w:lang w:val="en-US" w:eastAsia="pl-PL"/>
        </w:rPr>
      </w:pPr>
      <w:proofErr w:type="spellStart"/>
      <w:r w:rsidRPr="00F363F0">
        <w:rPr>
          <w:rFonts w:ascii="Arial" w:eastAsia="Times New Roman" w:hAnsi="Arial" w:cs="Arial"/>
          <w:lang w:val="en-US" w:eastAsia="pl-PL"/>
        </w:rPr>
        <w:t>WasteValue</w:t>
      </w:r>
      <w:proofErr w:type="spellEnd"/>
      <w:r w:rsidRPr="00F363F0">
        <w:rPr>
          <w:rFonts w:ascii="Arial" w:eastAsia="Times New Roman" w:hAnsi="Arial" w:cs="Arial"/>
          <w:lang w:val="en-US" w:eastAsia="pl-PL"/>
        </w:rPr>
        <w:t xml:space="preserve"> will present the best possible solutions for effective organic waste management with regard to the environmental, social and economic aspects. The important aspect of emerging contaminants presence and fate, including microplastics, in the related processes will be also assessed. The technology will contribute to resource recovery and savings, improvement of economic aspects of waste management and multi- and interdisciplinary training and education of biorefinery aspects.</w:t>
      </w:r>
    </w:p>
    <w:p w14:paraId="32AC3047" w14:textId="48D1A2FD" w:rsidR="0004174C" w:rsidRPr="0004174C" w:rsidRDefault="0004174C" w:rsidP="0004174C">
      <w:pPr>
        <w:spacing w:after="0" w:line="240" w:lineRule="auto"/>
        <w:rPr>
          <w:rFonts w:ascii="Arial" w:eastAsia="Times New Roman" w:hAnsi="Arial" w:cs="Arial"/>
          <w:b/>
          <w:lang w:val="en-US" w:eastAsia="pl-PL"/>
        </w:rPr>
      </w:pPr>
      <w:r w:rsidRPr="0004174C">
        <w:rPr>
          <w:rFonts w:ascii="Arial" w:eastAsia="Times New Roman" w:hAnsi="Arial" w:cs="Arial"/>
          <w:b/>
          <w:lang w:val="en-US" w:eastAsia="pl-PL"/>
        </w:rPr>
        <w:t xml:space="preserve">Value of the project: </w:t>
      </w:r>
      <w:r w:rsidRPr="0004174C">
        <w:rPr>
          <w:rFonts w:ascii="Arial" w:eastAsia="Times New Roman" w:hAnsi="Arial" w:cs="Arial"/>
          <w:b/>
          <w:color w:val="0070C0"/>
          <w:lang w:val="en-US" w:eastAsia="pl-PL"/>
        </w:rPr>
        <w:t xml:space="preserve">6 871 859.90 PLN </w:t>
      </w:r>
    </w:p>
    <w:p w14:paraId="7B0B1B4A" w14:textId="77777777" w:rsidR="00F363F0" w:rsidRPr="00F363F0" w:rsidRDefault="00F363F0">
      <w:pPr>
        <w:rPr>
          <w:rFonts w:ascii="Arial" w:hAnsi="Arial" w:cs="Arial"/>
          <w:lang w:val="en-US"/>
        </w:rPr>
      </w:pPr>
      <w:bookmarkStart w:id="0" w:name="_GoBack"/>
      <w:bookmarkEnd w:id="0"/>
    </w:p>
    <w:sectPr w:rsidR="00F363F0" w:rsidRPr="00F363F0" w:rsidSect="002F37C3">
      <w:pgSz w:w="11906" w:h="16838"/>
      <w:pgMar w:top="1418" w:right="284" w:bottom="1418"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C3"/>
    <w:rsid w:val="0004174C"/>
    <w:rsid w:val="00122E81"/>
    <w:rsid w:val="002F37C3"/>
    <w:rsid w:val="00392AE4"/>
    <w:rsid w:val="00F363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00A4"/>
  <w15:chartTrackingRefBased/>
  <w15:docId w15:val="{9C531C81-BC9F-4F79-8275-EC48C6CA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363F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18904">
      <w:bodyDiv w:val="1"/>
      <w:marLeft w:val="0"/>
      <w:marRight w:val="0"/>
      <w:marTop w:val="0"/>
      <w:marBottom w:val="0"/>
      <w:divBdr>
        <w:top w:val="none" w:sz="0" w:space="0" w:color="auto"/>
        <w:left w:val="none" w:sz="0" w:space="0" w:color="auto"/>
        <w:bottom w:val="none" w:sz="0" w:space="0" w:color="auto"/>
        <w:right w:val="none" w:sz="0" w:space="0" w:color="auto"/>
      </w:divBdr>
      <w:divsChild>
        <w:div w:id="985430786">
          <w:marLeft w:val="0"/>
          <w:marRight w:val="0"/>
          <w:marTop w:val="0"/>
          <w:marBottom w:val="0"/>
          <w:divBdr>
            <w:top w:val="none" w:sz="0" w:space="0" w:color="auto"/>
            <w:left w:val="none" w:sz="0" w:space="0" w:color="auto"/>
            <w:bottom w:val="none" w:sz="0" w:space="0" w:color="auto"/>
            <w:right w:val="none" w:sz="0" w:space="0" w:color="auto"/>
          </w:divBdr>
          <w:divsChild>
            <w:div w:id="1788045174">
              <w:marLeft w:val="0"/>
              <w:marRight w:val="0"/>
              <w:marTop w:val="0"/>
              <w:marBottom w:val="0"/>
              <w:divBdr>
                <w:top w:val="none" w:sz="0" w:space="0" w:color="auto"/>
                <w:left w:val="none" w:sz="0" w:space="0" w:color="auto"/>
                <w:bottom w:val="none" w:sz="0" w:space="0" w:color="auto"/>
                <w:right w:val="none" w:sz="0" w:space="0" w:color="auto"/>
              </w:divBdr>
              <w:divsChild>
                <w:div w:id="976884526">
                  <w:marLeft w:val="0"/>
                  <w:marRight w:val="0"/>
                  <w:marTop w:val="0"/>
                  <w:marBottom w:val="0"/>
                  <w:divBdr>
                    <w:top w:val="none" w:sz="0" w:space="0" w:color="auto"/>
                    <w:left w:val="none" w:sz="0" w:space="0" w:color="auto"/>
                    <w:bottom w:val="none" w:sz="0" w:space="0" w:color="auto"/>
                    <w:right w:val="none" w:sz="0" w:space="0" w:color="auto"/>
                  </w:divBdr>
                  <w:divsChild>
                    <w:div w:id="664549548">
                      <w:marLeft w:val="0"/>
                      <w:marRight w:val="0"/>
                      <w:marTop w:val="0"/>
                      <w:marBottom w:val="0"/>
                      <w:divBdr>
                        <w:top w:val="none" w:sz="0" w:space="0" w:color="auto"/>
                        <w:left w:val="none" w:sz="0" w:space="0" w:color="auto"/>
                        <w:bottom w:val="none" w:sz="0" w:space="0" w:color="auto"/>
                        <w:right w:val="none" w:sz="0" w:space="0" w:color="auto"/>
                      </w:divBdr>
                      <w:divsChild>
                        <w:div w:id="7716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3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313</Words>
  <Characters>1884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Fudala-Książek</dc:creator>
  <cp:keywords/>
  <dc:description/>
  <cp:lastModifiedBy>Sylwia Fudala-Książek</cp:lastModifiedBy>
  <cp:revision>2</cp:revision>
  <cp:lastPrinted>2024-03-08T13:32:00Z</cp:lastPrinted>
  <dcterms:created xsi:type="dcterms:W3CDTF">2024-03-08T13:28:00Z</dcterms:created>
  <dcterms:modified xsi:type="dcterms:W3CDTF">2024-03-08T13:56:00Z</dcterms:modified>
</cp:coreProperties>
</file>